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tblInd w:w="96" w:type="dxa"/>
        <w:tblLayout w:type="fixed"/>
        <w:tblLook w:val="04A0"/>
      </w:tblPr>
      <w:tblGrid>
        <w:gridCol w:w="740"/>
        <w:gridCol w:w="3580"/>
        <w:gridCol w:w="2560"/>
        <w:gridCol w:w="2200"/>
        <w:gridCol w:w="1989"/>
      </w:tblGrid>
      <w:tr w:rsidR="00251E8A" w:rsidRPr="00251E8A" w:rsidTr="00251E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E8A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251E8A" w:rsidRPr="00251E8A" w:rsidTr="00251E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7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7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ФГБОУ ВО "НИУ "МЭИ" в </w:t>
            </w:r>
            <w:proofErr w:type="gramStart"/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Волжском</w:t>
            </w: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1530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>о среднемесячной заработной плате руководителя, его заместителей, президента и главного бухгалтера и уровне ее соотношения к среднемесячной заработной плате работников учреждения/предприятия  за 2019 год</w:t>
            </w:r>
          </w:p>
        </w:tc>
      </w:tr>
      <w:tr w:rsidR="00251E8A" w:rsidRPr="00251E8A" w:rsidTr="00251E8A">
        <w:trPr>
          <w:trHeight w:val="124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учреждений и предприятий (без учета заработной платы соответствующего руководителя,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заместителей, президе</w:t>
            </w: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а и главного бухгалтера) составляет 45855,22  рублей</w:t>
            </w:r>
          </w:p>
        </w:tc>
      </w:tr>
      <w:tr w:rsidR="00251E8A" w:rsidRPr="00251E8A" w:rsidTr="00251E8A">
        <w:trPr>
          <w:trHeight w:val="166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уровень соотношения среднемесячной заработной платы руководителя, его заместителей, президента, главного бухгалтера и среднемесячной заработной платы работников (без учета заработной платы соответствующего руководителя, его заместителей, президента и главного бухгалтера), установленный по учреждению/предприятию, составляет 3,5.</w:t>
            </w: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25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соотношения СМЗ руководителя, заместителей, президента, главного бухгалтера и СМЗ работников учреждения/предприятия по итогам 2019 г. (до сотых долей)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 М.М.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88673,64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41914,55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Иваницкий М.С.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31832,88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 В.Н.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42002,49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Е.М.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64943,72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Г.А.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46432,3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согласно постановлению Правительства РФ от 24.12 2007 г. № 922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0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E8A">
              <w:rPr>
                <w:rFonts w:ascii="Times New Roman" w:eastAsia="Times New Roman" w:hAnsi="Times New Roman" w:cs="Times New Roman"/>
              </w:rPr>
              <w:t>"Об особенностях исчисления средней заработной платы"...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FCF" w:rsidRPr="00251E8A" w:rsidRDefault="00B93FCF" w:rsidP="00251E8A"/>
    <w:sectPr w:rsidR="00B93FCF" w:rsidRPr="00251E8A" w:rsidSect="00A8122F">
      <w:pgSz w:w="11906" w:h="16838" w:code="9"/>
      <w:pgMar w:top="340" w:right="566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EF7"/>
    <w:rsid w:val="00251E8A"/>
    <w:rsid w:val="00544144"/>
    <w:rsid w:val="00A30F0A"/>
    <w:rsid w:val="00A8122F"/>
    <w:rsid w:val="00B93FCF"/>
    <w:rsid w:val="00B9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2020-05-18T14:34:00Z</dcterms:created>
  <dcterms:modified xsi:type="dcterms:W3CDTF">2020-05-19T06:17:00Z</dcterms:modified>
</cp:coreProperties>
</file>